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B40" w:rsidRPr="00831ECC" w:rsidRDefault="00DD1B40" w:rsidP="00DD1B4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DD1B40" w:rsidRDefault="00DD1B40" w:rsidP="00DD1B40">
      <w:pPr>
        <w:jc w:val="center"/>
        <w:rPr>
          <w:b/>
          <w:sz w:val="28"/>
          <w:szCs w:val="28"/>
        </w:rPr>
      </w:pPr>
    </w:p>
    <w:p w:rsidR="00DD1B40" w:rsidRDefault="00DD1B40" w:rsidP="00DD1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576361" w:rsidRPr="000A7921" w:rsidRDefault="00576361" w:rsidP="00DD1B40">
      <w:pPr>
        <w:jc w:val="center"/>
        <w:rPr>
          <w:b/>
          <w:sz w:val="28"/>
          <w:szCs w:val="28"/>
        </w:rPr>
      </w:pPr>
    </w:p>
    <w:p w:rsidR="00576361" w:rsidRPr="000A7921" w:rsidRDefault="00576361" w:rsidP="00576361">
      <w:pPr>
        <w:jc w:val="both"/>
        <w:rPr>
          <w:b/>
          <w:sz w:val="28"/>
          <w:szCs w:val="28"/>
        </w:rPr>
      </w:pPr>
      <w:r w:rsidRPr="000A7921">
        <w:rPr>
          <w:b/>
          <w:sz w:val="28"/>
          <w:szCs w:val="28"/>
        </w:rPr>
        <w:t xml:space="preserve">от </w:t>
      </w:r>
      <w:r w:rsidR="000449F2">
        <w:rPr>
          <w:b/>
          <w:sz w:val="28"/>
          <w:szCs w:val="28"/>
        </w:rPr>
        <w:t>24</w:t>
      </w:r>
      <w:r w:rsidRPr="000A7921">
        <w:rPr>
          <w:b/>
          <w:sz w:val="28"/>
          <w:szCs w:val="28"/>
        </w:rPr>
        <w:t>.0</w:t>
      </w:r>
      <w:r w:rsidR="009B7EA4">
        <w:rPr>
          <w:b/>
          <w:sz w:val="28"/>
          <w:szCs w:val="28"/>
        </w:rPr>
        <w:t>5</w:t>
      </w:r>
      <w:r w:rsidRPr="000A7921">
        <w:rPr>
          <w:b/>
          <w:sz w:val="28"/>
          <w:szCs w:val="28"/>
        </w:rPr>
        <w:t>.2017 г.</w:t>
      </w:r>
      <w:r w:rsidR="009B7EA4">
        <w:rPr>
          <w:b/>
          <w:sz w:val="28"/>
          <w:szCs w:val="28"/>
        </w:rPr>
        <w:t xml:space="preserve">   </w:t>
      </w:r>
      <w:r w:rsidRPr="000A792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</w:t>
      </w:r>
      <w:r w:rsidR="009B7E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9B7EA4">
        <w:rPr>
          <w:b/>
          <w:sz w:val="28"/>
          <w:szCs w:val="28"/>
        </w:rPr>
        <w:t xml:space="preserve">    </w:t>
      </w:r>
      <w:r w:rsidRPr="000A7921">
        <w:rPr>
          <w:b/>
          <w:sz w:val="28"/>
          <w:szCs w:val="28"/>
        </w:rPr>
        <w:t xml:space="preserve">№ </w:t>
      </w:r>
      <w:r w:rsidR="003E18AC">
        <w:rPr>
          <w:b/>
          <w:sz w:val="28"/>
          <w:szCs w:val="28"/>
        </w:rPr>
        <w:t xml:space="preserve">22 </w:t>
      </w:r>
      <w:r w:rsidR="000449F2">
        <w:rPr>
          <w:b/>
          <w:sz w:val="28"/>
          <w:szCs w:val="28"/>
        </w:rPr>
        <w:t>а</w:t>
      </w:r>
      <w:r w:rsidRPr="000A792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 </w:t>
      </w:r>
      <w:r w:rsidR="009B7EA4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Кочет</w:t>
      </w:r>
      <w:r w:rsidRPr="000A7921">
        <w:rPr>
          <w:b/>
          <w:sz w:val="28"/>
          <w:szCs w:val="28"/>
        </w:rPr>
        <w:t>ное</w:t>
      </w:r>
      <w:proofErr w:type="spellEnd"/>
    </w:p>
    <w:p w:rsidR="00576361" w:rsidRDefault="00576361" w:rsidP="00576361">
      <w:pPr>
        <w:pStyle w:val="a3"/>
        <w:tabs>
          <w:tab w:val="left" w:pos="708"/>
        </w:tabs>
        <w:ind w:right="4341"/>
        <w:jc w:val="both"/>
        <w:rPr>
          <w:sz w:val="28"/>
          <w:szCs w:val="28"/>
        </w:rPr>
      </w:pPr>
    </w:p>
    <w:p w:rsidR="00576361" w:rsidRPr="007B6ABA" w:rsidRDefault="00576361" w:rsidP="00576361">
      <w:pPr>
        <w:pStyle w:val="a3"/>
        <w:tabs>
          <w:tab w:val="left" w:pos="708"/>
        </w:tabs>
        <w:ind w:right="4341"/>
        <w:rPr>
          <w:b/>
          <w:sz w:val="28"/>
          <w:szCs w:val="28"/>
        </w:rPr>
      </w:pPr>
      <w:r w:rsidRPr="007B6ABA">
        <w:rPr>
          <w:b/>
          <w:sz w:val="28"/>
          <w:szCs w:val="28"/>
        </w:rPr>
        <w:t xml:space="preserve">О перечне видов </w:t>
      </w:r>
      <w:r w:rsidR="009B7EA4">
        <w:rPr>
          <w:b/>
          <w:sz w:val="28"/>
          <w:szCs w:val="28"/>
        </w:rPr>
        <w:t xml:space="preserve">муниципального </w:t>
      </w:r>
      <w:r w:rsidRPr="007B6ABA">
        <w:rPr>
          <w:b/>
          <w:sz w:val="28"/>
          <w:szCs w:val="28"/>
        </w:rPr>
        <w:t>контроля и органов местного самоуправления, уполномоченных на их осуществление</w:t>
      </w:r>
      <w:r w:rsidRPr="007B6ABA">
        <w:rPr>
          <w:b/>
          <w:sz w:val="28"/>
          <w:szCs w:val="28"/>
        </w:rPr>
        <w:br/>
      </w:r>
    </w:p>
    <w:p w:rsidR="00DD1B40" w:rsidRPr="005F18F7" w:rsidRDefault="00576361" w:rsidP="00DD1B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от 26 декабря </w:t>
      </w:r>
      <w:smartTag w:uri="urn:schemas-microsoft-com:office:smarttags" w:element="metricconverter">
        <w:smartTagPr>
          <w:attr w:name="ProductID" w:val="2008 г"/>
        </w:smartTagPr>
        <w:r>
          <w:rPr>
            <w:sz w:val="28"/>
            <w:szCs w:val="28"/>
          </w:rPr>
          <w:t>2008 г</w:t>
        </w:r>
      </w:smartTag>
      <w:r>
        <w:rPr>
          <w:sz w:val="28"/>
          <w:szCs w:val="28"/>
        </w:rPr>
        <w:t xml:space="preserve">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Уставом </w:t>
      </w:r>
      <w:r>
        <w:rPr>
          <w:color w:val="0000FF"/>
          <w:sz w:val="28"/>
          <w:szCs w:val="28"/>
        </w:rPr>
        <w:t xml:space="preserve">Кочетновского </w:t>
      </w:r>
      <w:r>
        <w:rPr>
          <w:sz w:val="28"/>
          <w:szCs w:val="28"/>
        </w:rPr>
        <w:t>муниципального образования Ровенского муниципального р</w:t>
      </w:r>
      <w:r w:rsidR="00235825">
        <w:rPr>
          <w:sz w:val="28"/>
          <w:szCs w:val="28"/>
        </w:rPr>
        <w:t>айона Саратовской области,</w:t>
      </w:r>
      <w:r w:rsidR="00DD1B40" w:rsidRPr="00DD1B40">
        <w:rPr>
          <w:sz w:val="28"/>
          <w:szCs w:val="28"/>
        </w:rPr>
        <w:t xml:space="preserve"> </w:t>
      </w:r>
      <w:r w:rsidR="00DD1B40">
        <w:rPr>
          <w:sz w:val="28"/>
          <w:szCs w:val="28"/>
        </w:rPr>
        <w:t xml:space="preserve">Совет Кочетновского </w:t>
      </w:r>
      <w:r w:rsidR="00DD1B40" w:rsidRPr="005F18F7">
        <w:rPr>
          <w:sz w:val="28"/>
          <w:szCs w:val="28"/>
        </w:rPr>
        <w:t>муници</w:t>
      </w:r>
      <w:r w:rsidR="00DD1B40">
        <w:rPr>
          <w:sz w:val="28"/>
          <w:szCs w:val="28"/>
        </w:rPr>
        <w:t xml:space="preserve">пального образования  Ровенского </w:t>
      </w:r>
      <w:r w:rsidR="00DD1B40" w:rsidRPr="005F18F7">
        <w:rPr>
          <w:sz w:val="28"/>
          <w:szCs w:val="28"/>
        </w:rPr>
        <w:t>муниципального района Саратовской области</w:t>
      </w:r>
      <w:r w:rsidR="00DD1B40">
        <w:rPr>
          <w:sz w:val="28"/>
          <w:szCs w:val="28"/>
        </w:rPr>
        <w:t xml:space="preserve"> </w:t>
      </w:r>
      <w:r w:rsidR="00DD1B40" w:rsidRPr="005F18F7">
        <w:rPr>
          <w:sz w:val="28"/>
          <w:szCs w:val="28"/>
        </w:rPr>
        <w:t>РЕШИЛ:</w:t>
      </w:r>
    </w:p>
    <w:p w:rsidR="00576361" w:rsidRPr="00576361" w:rsidRDefault="00576361" w:rsidP="0057636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:</w:t>
      </w:r>
    </w:p>
    <w:p w:rsidR="00576361" w:rsidRDefault="00576361" w:rsidP="00576361">
      <w:pPr>
        <w:jc w:val="center"/>
        <w:rPr>
          <w:sz w:val="28"/>
          <w:szCs w:val="28"/>
        </w:rPr>
      </w:pPr>
    </w:p>
    <w:p w:rsidR="00576361" w:rsidRDefault="00576361" w:rsidP="00576361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 Правила ведения перечня видов муниципального контроля и органов местного самоуправления, уполномоченных на их осуществление (далее – Правила).</w:t>
      </w:r>
    </w:p>
    <w:p w:rsidR="00576361" w:rsidRDefault="00DD1B40" w:rsidP="00576361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Совету</w:t>
      </w:r>
      <w:r w:rsidR="00576361">
        <w:rPr>
          <w:sz w:val="28"/>
          <w:szCs w:val="28"/>
        </w:rPr>
        <w:t xml:space="preserve"> </w:t>
      </w:r>
      <w:r w:rsidR="00576361">
        <w:rPr>
          <w:color w:val="0000FF"/>
          <w:sz w:val="28"/>
          <w:szCs w:val="28"/>
        </w:rPr>
        <w:t>Кочетновского</w:t>
      </w:r>
      <w:r w:rsidR="00576361">
        <w:rPr>
          <w:sz w:val="28"/>
          <w:szCs w:val="28"/>
        </w:rPr>
        <w:t xml:space="preserve"> муниципального образования Ровенского муниципального района Саратовско</w:t>
      </w:r>
      <w:r>
        <w:rPr>
          <w:sz w:val="28"/>
          <w:szCs w:val="28"/>
        </w:rPr>
        <w:t>й области (далее – Совет</w:t>
      </w:r>
      <w:r w:rsidR="00576361">
        <w:rPr>
          <w:sz w:val="28"/>
          <w:szCs w:val="28"/>
        </w:rPr>
        <w:t>) в двухнедельный срок со</w:t>
      </w:r>
      <w:r w:rsidR="00235825">
        <w:rPr>
          <w:sz w:val="28"/>
          <w:szCs w:val="28"/>
        </w:rPr>
        <w:t xml:space="preserve"> дня принятия настоящего постановления</w:t>
      </w:r>
      <w:r w:rsidR="00576361">
        <w:rPr>
          <w:sz w:val="28"/>
          <w:szCs w:val="28"/>
        </w:rPr>
        <w:t xml:space="preserve"> сформировать и обеспечить ведение перечня видов муниципального контроля и органов местного самоуправления, уполномоченных на их осуществление, в соответствии с Правилами.</w:t>
      </w:r>
    </w:p>
    <w:p w:rsidR="00576361" w:rsidRDefault="00DD1B40" w:rsidP="00576361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</w:t>
      </w:r>
      <w:r w:rsidR="00576361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7B6ABA" w:rsidRDefault="007B6ABA" w:rsidP="00576361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7B6ABA" w:rsidRDefault="007B6ABA" w:rsidP="0089371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 </w:t>
      </w:r>
      <w:r w:rsidR="00576361" w:rsidRPr="007B6ABA">
        <w:rPr>
          <w:rFonts w:ascii="Times New Roman" w:hAnsi="Times New Roman" w:cs="Times New Roman"/>
          <w:b/>
          <w:sz w:val="28"/>
          <w:szCs w:val="28"/>
        </w:rPr>
        <w:t xml:space="preserve">Кочетновского </w:t>
      </w:r>
    </w:p>
    <w:p w:rsidR="00576361" w:rsidRPr="007B6ABA" w:rsidRDefault="00576361" w:rsidP="0089371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AB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7B6ABA" w:rsidRPr="007B6AB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B6AB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B6ABA" w:rsidRPr="007B6AB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9371F" w:rsidRDefault="0089371F" w:rsidP="008937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576361" w:rsidRPr="007B6ABA" w:rsidRDefault="0089371F" w:rsidP="0089371F">
      <w:pPr>
        <w:autoSpaceDE w:val="0"/>
        <w:autoSpaceDN w:val="0"/>
        <w:adjustRightInd w:val="0"/>
        <w:jc w:val="both"/>
        <w:rPr>
          <w:b/>
        </w:rPr>
      </w:pPr>
      <w:r>
        <w:rPr>
          <w:b/>
          <w:sz w:val="28"/>
          <w:szCs w:val="28"/>
        </w:rPr>
        <w:t xml:space="preserve">Саратовской области                                                        </w:t>
      </w:r>
      <w:r w:rsidR="009B7EA4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</w:t>
      </w:r>
      <w:r w:rsidRPr="007B6ABA">
        <w:rPr>
          <w:b/>
          <w:sz w:val="28"/>
          <w:szCs w:val="28"/>
        </w:rPr>
        <w:t xml:space="preserve">В.И. Петровичев   </w:t>
      </w:r>
    </w:p>
    <w:p w:rsidR="00576361" w:rsidRPr="009B7EA4" w:rsidRDefault="00576361" w:rsidP="00235825">
      <w:pPr>
        <w:autoSpaceDE w:val="0"/>
        <w:autoSpaceDN w:val="0"/>
        <w:adjustRightInd w:val="0"/>
        <w:ind w:left="5100"/>
        <w:jc w:val="right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DD1B40">
        <w:rPr>
          <w:sz w:val="24"/>
          <w:szCs w:val="24"/>
        </w:rPr>
        <w:lastRenderedPageBreak/>
        <w:t>УТВЕРЖДЕНЫ</w:t>
      </w:r>
      <w:r w:rsidR="00DD1B40">
        <w:rPr>
          <w:sz w:val="24"/>
          <w:szCs w:val="24"/>
        </w:rPr>
        <w:br/>
        <w:t>Советом</w:t>
      </w:r>
      <w:r w:rsidR="00235825">
        <w:rPr>
          <w:sz w:val="24"/>
          <w:szCs w:val="24"/>
        </w:rPr>
        <w:t xml:space="preserve"> </w:t>
      </w:r>
      <w:r w:rsidRPr="009B7EA4">
        <w:rPr>
          <w:color w:val="0000FF"/>
          <w:sz w:val="24"/>
          <w:szCs w:val="24"/>
        </w:rPr>
        <w:t xml:space="preserve">Кочетновского </w:t>
      </w:r>
      <w:r w:rsidRPr="009B7EA4">
        <w:rPr>
          <w:sz w:val="24"/>
          <w:szCs w:val="24"/>
        </w:rPr>
        <w:t>муниципального образования Ровенского муниципального района Саратовской об</w:t>
      </w:r>
      <w:r w:rsidR="00C44524">
        <w:rPr>
          <w:sz w:val="24"/>
          <w:szCs w:val="24"/>
        </w:rPr>
        <w:t>ласти от 24</w:t>
      </w:r>
      <w:bookmarkStart w:id="0" w:name="_GoBack"/>
      <w:bookmarkEnd w:id="0"/>
      <w:r w:rsidR="00DD1B40">
        <w:rPr>
          <w:sz w:val="24"/>
          <w:szCs w:val="24"/>
        </w:rPr>
        <w:t>.05.2017 г. № 22а</w:t>
      </w:r>
    </w:p>
    <w:p w:rsidR="00576361" w:rsidRDefault="00576361" w:rsidP="00576361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>ПРАВИЛА</w:t>
      </w:r>
      <w:r>
        <w:rPr>
          <w:b/>
          <w:bCs/>
          <w:color w:val="26282F"/>
          <w:sz w:val="28"/>
          <w:szCs w:val="28"/>
        </w:rPr>
        <w:br/>
      </w:r>
      <w:r>
        <w:rPr>
          <w:bCs/>
          <w:sz w:val="28"/>
          <w:szCs w:val="28"/>
        </w:rPr>
        <w:t xml:space="preserve">ведения перечня </w:t>
      </w:r>
      <w:r>
        <w:rPr>
          <w:sz w:val="28"/>
          <w:szCs w:val="28"/>
        </w:rPr>
        <w:t>видов муниципального контроля и органов местного самоуправления, уполномоченных на их осуществление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Настоящие Правила определяют порядок ведения перечня видов муниципального контроля и органов местного самоуправления, уполномоченных на их осуществление (далее - перечень видов контроля).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Формирование перечня видов контроля осуществляется </w:t>
      </w:r>
      <w:r w:rsidR="00DD1B40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на основе анализа и мониторинга действующих нормативных правовых актов, определяющих полномочия органов местного самоуправления </w:t>
      </w:r>
      <w:r>
        <w:rPr>
          <w:color w:val="0000FF"/>
          <w:sz w:val="28"/>
          <w:szCs w:val="28"/>
        </w:rPr>
        <w:t>Кочетновского</w:t>
      </w:r>
      <w:r>
        <w:rPr>
          <w:sz w:val="28"/>
          <w:szCs w:val="28"/>
        </w:rPr>
        <w:t xml:space="preserve"> муниципального образования по осуществлению муниципального контроля.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 перечень видов контроля подлежат включению следующие сведения: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вида муниципального контроля;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реквизиты нормативных правовых актов, регламентирующих осуществление вида муниципального контроля, в том числе административного регламента; 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органа местного самоуправления, осуществляющего вид муниципального контроля;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реквизиты нормативных правовых актов, определяющих полномочия и структуру органа местного самоуправления, осуществляющего вид муниципального контроля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наименования иных организаций, осуществляющих отдельные функции в рамках муниципального контроля с указанием реквизитов правовых актов, предусматривающих их участие в осуществлении вида муниципального контроля (при наличии).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Ведение перечня видов контроля предполагает включение, исключение и корректировку указанных в п. 3 настоящих Правил сведений в связи с изданием, отменой или изменениями нормативных правовых актов, регулирующих правоотношения в сфере муниципального контроля, в том числе, об упразднении уполномоченных органов или изменении их полномочий.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В случае принятия нормативных правовых актов, указанных в п. 4 настоящих Правил, корректировка перечня видов конт</w:t>
      </w:r>
      <w:r w:rsidR="00DD1B40">
        <w:rPr>
          <w:sz w:val="28"/>
          <w:szCs w:val="28"/>
        </w:rPr>
        <w:t>роля производится Советом</w:t>
      </w:r>
      <w:r>
        <w:rPr>
          <w:sz w:val="28"/>
          <w:szCs w:val="28"/>
        </w:rPr>
        <w:t xml:space="preserve"> в срок не позднее 10 рабочих дней со дня вступления в силу таких нормативных правовых актов.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  Отсутствие в перечне видов контроля определенных настоящим Положением сведений не препятствует осуществлению муниципального контроля.</w:t>
      </w:r>
    </w:p>
    <w:p w:rsidR="00576361" w:rsidRDefault="00576361" w:rsidP="0057636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7. Информация, включенная в перечень видов контроля, является общедоступной и подлежит размещению на официальном сайте Администрации в сети «Интернет» в срок не позднее 1 рабочего дня с момента формирования или обновления.</w:t>
      </w:r>
    </w:p>
    <w:p w:rsidR="00576361" w:rsidRDefault="00576361"/>
    <w:sectPr w:rsidR="00576361" w:rsidSect="009B7EA4">
      <w:pgSz w:w="11906" w:h="16838"/>
      <w:pgMar w:top="102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E3"/>
    <w:rsid w:val="000449F2"/>
    <w:rsid w:val="00235825"/>
    <w:rsid w:val="003E18AC"/>
    <w:rsid w:val="00576361"/>
    <w:rsid w:val="006F36FA"/>
    <w:rsid w:val="007A75E3"/>
    <w:rsid w:val="007B6ABA"/>
    <w:rsid w:val="0089371F"/>
    <w:rsid w:val="009B7EA4"/>
    <w:rsid w:val="00C44524"/>
    <w:rsid w:val="00C56EB8"/>
    <w:rsid w:val="00DD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12A0F5"/>
  <w15:chartTrackingRefBased/>
  <w15:docId w15:val="{C0CAACF2-BDF4-457E-A294-5B04E41A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76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576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76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E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0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2017-06-26T06:52:00Z</cp:lastPrinted>
  <dcterms:created xsi:type="dcterms:W3CDTF">2017-04-12T06:22:00Z</dcterms:created>
  <dcterms:modified xsi:type="dcterms:W3CDTF">2018-04-10T07:32:00Z</dcterms:modified>
</cp:coreProperties>
</file>